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862" w:rsidRPr="00E53B32" w:rsidRDefault="00DE2862" w:rsidP="00DE2862">
      <w:pPr>
        <w:spacing w:before="18"/>
        <w:ind w:left="471"/>
        <w:rPr>
          <w:rFonts w:ascii="Arial" w:eastAsia="Arial" w:hAnsi="Arial" w:cs="Arial"/>
          <w:i/>
          <w:spacing w:val="-2"/>
          <w:sz w:val="20"/>
          <w:szCs w:val="20"/>
          <w:lang w:val="en-GB"/>
        </w:rPr>
      </w:pPr>
      <w:bookmarkStart w:id="0" w:name="_GoBack"/>
      <w:bookmarkEnd w:id="0"/>
      <w:r w:rsidRPr="00E53B32">
        <w:rPr>
          <w:rFonts w:ascii="Arial" w:eastAsia="Arial" w:hAnsi="Arial" w:cs="Arial"/>
          <w:i/>
          <w:spacing w:val="-2"/>
          <w:sz w:val="20"/>
          <w:szCs w:val="20"/>
        </w:rPr>
        <w:t xml:space="preserve">Piotr has broad experience in HR, </w:t>
      </w:r>
      <w:r>
        <w:rPr>
          <w:rFonts w:ascii="Arial" w:eastAsia="Arial" w:hAnsi="Arial" w:cs="Arial"/>
          <w:i/>
          <w:spacing w:val="-2"/>
          <w:sz w:val="20"/>
          <w:szCs w:val="20"/>
        </w:rPr>
        <w:t xml:space="preserve">from a consultancy and </w:t>
      </w:r>
      <w:r w:rsidRPr="00E53B32">
        <w:rPr>
          <w:rFonts w:ascii="Arial" w:eastAsia="Arial" w:hAnsi="Arial" w:cs="Arial"/>
          <w:i/>
          <w:spacing w:val="-2"/>
          <w:sz w:val="20"/>
          <w:szCs w:val="20"/>
        </w:rPr>
        <w:t xml:space="preserve">corporate HR </w:t>
      </w:r>
      <w:r>
        <w:rPr>
          <w:rFonts w:ascii="Arial" w:eastAsia="Arial" w:hAnsi="Arial" w:cs="Arial"/>
          <w:i/>
          <w:spacing w:val="-2"/>
          <w:sz w:val="20"/>
          <w:szCs w:val="20"/>
        </w:rPr>
        <w:t>perspective</w:t>
      </w:r>
      <w:r w:rsidRPr="00E53B32">
        <w:rPr>
          <w:rFonts w:ascii="Arial" w:eastAsia="Arial" w:hAnsi="Arial" w:cs="Arial"/>
          <w:i/>
          <w:spacing w:val="-2"/>
          <w:sz w:val="20"/>
          <w:szCs w:val="20"/>
        </w:rPr>
        <w:t>. He has successfully managed HR transformations within his corporate experience as well as led the program management offices and HR work streams in large scale projects. His specializations include Organizational Design, HR Process management &amp; HR Strategy.</w:t>
      </w:r>
    </w:p>
    <w:p w:rsidR="00DE2862" w:rsidRPr="00E53B32" w:rsidRDefault="00DE2862" w:rsidP="00DE2862">
      <w:pPr>
        <w:spacing w:before="18"/>
        <w:ind w:left="471"/>
        <w:rPr>
          <w:rFonts w:ascii="Arial" w:eastAsia="Arial" w:hAnsi="Arial" w:cs="Arial"/>
          <w:i/>
          <w:spacing w:val="-2"/>
          <w:sz w:val="20"/>
          <w:szCs w:val="20"/>
          <w:lang w:val="en-GB"/>
        </w:rPr>
      </w:pPr>
      <w:r w:rsidRPr="00E53B32">
        <w:rPr>
          <w:rFonts w:ascii="Arial" w:eastAsia="Arial" w:hAnsi="Arial" w:cs="Arial"/>
          <w:i/>
          <w:spacing w:val="-2"/>
          <w:sz w:val="20"/>
          <w:szCs w:val="20"/>
        </w:rPr>
        <w:t>Until October 2016 he was responsible for the HR transformation at Merck KGaA in Darmstadt, Germany. In his role as EVP Corporate HR &amp; HR delivery he managed the restructuring of the total global HR organization, the redesign of all major ongoing HR processes (compensation review, talent management, succession management, performance management, development and learning) and integrated all processes in the cloud, achieving in addition an award winning HR analytics approach. His responsibility included leading the HR workstream in the Merck efficiency program Fit for 2018, which resulted in higher quality outputs with 30% less resources. He was also accountable for the HR Integration of Sigma Aldrich (St. Louis) into the HR operations of Merck. The speed of integration (process, technology, structure, delivery model) was viewed as an internal benchmark for other Group Functions.</w:t>
      </w:r>
    </w:p>
    <w:p w:rsidR="00DE2862" w:rsidRPr="00E53B32" w:rsidRDefault="00DE2862" w:rsidP="00DE2862">
      <w:pPr>
        <w:spacing w:before="18"/>
        <w:ind w:left="471"/>
        <w:rPr>
          <w:rFonts w:ascii="Arial" w:eastAsia="Arial" w:hAnsi="Arial" w:cs="Arial"/>
          <w:i/>
          <w:spacing w:val="-2"/>
          <w:sz w:val="20"/>
          <w:szCs w:val="20"/>
          <w:lang w:val="en-GB"/>
        </w:rPr>
      </w:pPr>
      <w:r w:rsidRPr="00E53B32">
        <w:rPr>
          <w:rFonts w:ascii="Arial" w:eastAsia="Arial" w:hAnsi="Arial" w:cs="Arial"/>
          <w:i/>
          <w:spacing w:val="-2"/>
          <w:sz w:val="20"/>
          <w:szCs w:val="20"/>
        </w:rPr>
        <w:t xml:space="preserve">Before joining Merck, in October 2011, he held multiple leadership roles </w:t>
      </w:r>
      <w:r>
        <w:rPr>
          <w:rFonts w:ascii="Arial" w:eastAsia="Arial" w:hAnsi="Arial" w:cs="Arial"/>
          <w:i/>
          <w:spacing w:val="-2"/>
          <w:sz w:val="20"/>
          <w:szCs w:val="20"/>
        </w:rPr>
        <w:t xml:space="preserve">at Hewitt and Aon Hewitt, </w:t>
      </w:r>
      <w:r w:rsidRPr="00E53B32">
        <w:rPr>
          <w:rFonts w:ascii="Arial" w:eastAsia="Arial" w:hAnsi="Arial" w:cs="Arial"/>
          <w:i/>
          <w:spacing w:val="-2"/>
          <w:sz w:val="20"/>
          <w:szCs w:val="20"/>
        </w:rPr>
        <w:t>located in the USA, in Germany and in his last role</w:t>
      </w:r>
      <w:r>
        <w:rPr>
          <w:rFonts w:ascii="Arial" w:eastAsia="Arial" w:hAnsi="Arial" w:cs="Arial"/>
          <w:i/>
          <w:spacing w:val="-2"/>
          <w:sz w:val="20"/>
          <w:szCs w:val="20"/>
        </w:rPr>
        <w:t>,</w:t>
      </w:r>
      <w:r w:rsidRPr="00E53B32">
        <w:rPr>
          <w:rFonts w:ascii="Arial" w:eastAsia="Arial" w:hAnsi="Arial" w:cs="Arial"/>
          <w:i/>
          <w:spacing w:val="-2"/>
          <w:sz w:val="20"/>
          <w:szCs w:val="20"/>
        </w:rPr>
        <w:t xml:space="preserve"> China. Piotr has </w:t>
      </w:r>
      <w:r>
        <w:rPr>
          <w:rFonts w:ascii="Arial" w:eastAsia="Arial" w:hAnsi="Arial" w:cs="Arial"/>
          <w:i/>
          <w:spacing w:val="-2"/>
          <w:sz w:val="20"/>
          <w:szCs w:val="20"/>
        </w:rPr>
        <w:t xml:space="preserve">extensive </w:t>
      </w:r>
      <w:r w:rsidRPr="00E53B32">
        <w:rPr>
          <w:rFonts w:ascii="Arial" w:eastAsia="Arial" w:hAnsi="Arial" w:cs="Arial"/>
          <w:i/>
          <w:spacing w:val="-2"/>
          <w:sz w:val="20"/>
          <w:szCs w:val="20"/>
        </w:rPr>
        <w:t>experience in working with global clients, including Siemens, SAP, Beiersdorf, Catalent, GE, Huawei, Deutsche Bank, Merck.</w:t>
      </w:r>
    </w:p>
    <w:p w:rsidR="00DE2862" w:rsidRPr="00E53B32" w:rsidRDefault="00DE2862" w:rsidP="00DE2862">
      <w:pPr>
        <w:spacing w:before="18"/>
        <w:ind w:left="471"/>
        <w:rPr>
          <w:rFonts w:ascii="Arial" w:eastAsia="Arial" w:hAnsi="Arial" w:cs="Arial"/>
          <w:i/>
          <w:spacing w:val="-2"/>
          <w:sz w:val="20"/>
          <w:szCs w:val="20"/>
          <w:lang w:val="en-GB"/>
        </w:rPr>
      </w:pPr>
      <w:r w:rsidRPr="00E53B32">
        <w:rPr>
          <w:rFonts w:ascii="Arial" w:eastAsia="Arial" w:hAnsi="Arial" w:cs="Arial"/>
          <w:i/>
          <w:spacing w:val="-2"/>
          <w:sz w:val="20"/>
          <w:szCs w:val="20"/>
        </w:rPr>
        <w:t xml:space="preserve">Piotr holds an MBA (Specialization in Marketing, OD, IT) and a PHD from the University of Cologne. </w:t>
      </w:r>
    </w:p>
    <w:p w:rsidR="001F6FA2" w:rsidRDefault="001F6FA2"/>
    <w:sectPr w:rsidR="001F6F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E9"/>
    <w:rsid w:val="000403E9"/>
    <w:rsid w:val="001F6FA2"/>
    <w:rsid w:val="009C5537"/>
    <w:rsid w:val="00DE2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30EBD-3049-449B-B012-5C66DDA0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862"/>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Apostol, Andreea Luminita</dc:creator>
  <cp:keywords/>
  <dc:description/>
  <cp:lastModifiedBy>Phil George</cp:lastModifiedBy>
  <cp:revision>2</cp:revision>
  <dcterms:created xsi:type="dcterms:W3CDTF">2017-08-25T15:00:00Z</dcterms:created>
  <dcterms:modified xsi:type="dcterms:W3CDTF">2017-08-25T15:00:00Z</dcterms:modified>
</cp:coreProperties>
</file>